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A62F" w14:textId="7CF20CCC" w:rsidR="00B10829" w:rsidRDefault="00DD7730" w:rsidP="00DD7730">
      <w:pPr>
        <w:pStyle w:val="Title"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6CE1ED30" wp14:editId="32553DC1">
            <wp:extent cx="1580576" cy="842341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2110" cy="88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426D7" w14:textId="04FBB6F0" w:rsidR="00C14BA2" w:rsidRDefault="00C14BA2" w:rsidP="00B10829">
      <w:pPr>
        <w:pStyle w:val="Title"/>
        <w:jc w:val="center"/>
        <w:rPr>
          <w:sz w:val="36"/>
          <w:szCs w:val="36"/>
        </w:rPr>
      </w:pPr>
    </w:p>
    <w:p w14:paraId="20DC4AFE" w14:textId="37F45EA0" w:rsidR="006A437E" w:rsidRPr="006A437E" w:rsidRDefault="00993060" w:rsidP="006A437E">
      <w:pPr>
        <w:pStyle w:val="Heading1"/>
        <w:jc w:val="center"/>
        <w:rPr>
          <w:b/>
          <w:bCs/>
        </w:rPr>
      </w:pPr>
      <w:r w:rsidRPr="006A437E">
        <w:rPr>
          <w:b/>
          <w:bCs/>
          <w:sz w:val="36"/>
          <w:szCs w:val="36"/>
        </w:rPr>
        <w:t>Media Release</w:t>
      </w:r>
      <w:r w:rsidR="006A437E" w:rsidRPr="006A437E">
        <w:rPr>
          <w:b/>
          <w:bCs/>
          <w:sz w:val="36"/>
          <w:szCs w:val="36"/>
        </w:rPr>
        <w:t xml:space="preserve">  - </w:t>
      </w:r>
      <w:r w:rsidR="006A437E" w:rsidRPr="006A437E">
        <w:rPr>
          <w:b/>
          <w:bCs/>
        </w:rPr>
        <w:t xml:space="preserve">Hot </w:t>
      </w:r>
      <w:r w:rsidR="00BB4A54">
        <w:rPr>
          <w:b/>
          <w:bCs/>
        </w:rPr>
        <w:t xml:space="preserve">Picks for </w:t>
      </w:r>
      <w:r w:rsidR="006A437E" w:rsidRPr="006A437E">
        <w:rPr>
          <w:b/>
          <w:bCs/>
        </w:rPr>
        <w:t xml:space="preserve">Summer </w:t>
      </w:r>
    </w:p>
    <w:p w14:paraId="51467C91" w14:textId="3E35B9D5" w:rsidR="003E385F" w:rsidRPr="00C14BA2" w:rsidRDefault="003E385F" w:rsidP="00DD7730">
      <w:pPr>
        <w:pStyle w:val="Title"/>
        <w:jc w:val="center"/>
        <w:rPr>
          <w:b/>
          <w:bCs/>
          <w:sz w:val="36"/>
          <w:szCs w:val="36"/>
        </w:rPr>
      </w:pPr>
    </w:p>
    <w:p w14:paraId="1B9CBAFE" w14:textId="074900DB" w:rsidR="00DC0299" w:rsidRPr="006A437E" w:rsidRDefault="00E00551" w:rsidP="00C13F44">
      <w:pPr>
        <w:jc w:val="center"/>
        <w:rPr>
          <w:b/>
          <w:bCs/>
          <w:i/>
          <w:iCs/>
        </w:rPr>
      </w:pPr>
      <w:r w:rsidRPr="006A437E">
        <w:rPr>
          <w:rStyle w:val="Strong"/>
          <w:b w:val="0"/>
          <w:bCs w:val="0"/>
          <w:i/>
          <w:iCs/>
        </w:rPr>
        <w:t xml:space="preserve">We asked </w:t>
      </w:r>
      <w:r w:rsidR="0034258E" w:rsidRPr="006A437E">
        <w:rPr>
          <w:i/>
          <w:iCs/>
          <w:lang w:val="en-GB"/>
        </w:rPr>
        <w:t>some of our politicians, musicians, entertainers, Board and staff members for their hottest summer picks</w:t>
      </w:r>
      <w:r w:rsidR="0034258E" w:rsidRPr="006A437E">
        <w:rPr>
          <w:b/>
          <w:bCs/>
          <w:i/>
          <w:iCs/>
          <w:lang w:val="en-GB"/>
        </w:rPr>
        <w:t xml:space="preserve"> </w:t>
      </w:r>
      <w:r w:rsidRPr="006A437E">
        <w:rPr>
          <w:rStyle w:val="Strong"/>
          <w:b w:val="0"/>
          <w:bCs w:val="0"/>
          <w:i/>
          <w:iCs/>
        </w:rPr>
        <w:t>to read, watch and listen to over the summer break.</w:t>
      </w:r>
    </w:p>
    <w:p w14:paraId="3E530359" w14:textId="77777777" w:rsidR="00DD7730" w:rsidRPr="00DD7730" w:rsidRDefault="00DD7730" w:rsidP="00DD7730"/>
    <w:p w14:paraId="100C07BF" w14:textId="13812FD1" w:rsidR="000030D1" w:rsidRDefault="000030D1" w:rsidP="000030D1">
      <w:pPr>
        <w:rPr>
          <w:lang w:val="en-GB"/>
        </w:rPr>
      </w:pPr>
      <w:r>
        <w:t xml:space="preserve">On the lookout for great holiday reads, shows, or tunes? </w:t>
      </w:r>
      <w:r>
        <w:rPr>
          <w:lang w:val="en-GB"/>
        </w:rPr>
        <w:t>Australia’s peak body for adult learning and community education, Adult Learning Australia (ALA), has asked some of our politicians, musicians, entertainers, Board and staff members for their hottest summer picks – and there</w:t>
      </w:r>
      <w:r w:rsidR="009849AC">
        <w:rPr>
          <w:lang w:val="en-GB"/>
        </w:rPr>
        <w:t xml:space="preserve"> are</w:t>
      </w:r>
      <w:r>
        <w:rPr>
          <w:lang w:val="en-GB"/>
        </w:rPr>
        <w:t xml:space="preserve"> some rippers!</w:t>
      </w:r>
    </w:p>
    <w:p w14:paraId="3891EBA6" w14:textId="135508D1" w:rsidR="000030D1" w:rsidRDefault="000030D1" w:rsidP="000030D1">
      <w:r>
        <w:rPr>
          <w:lang w:val="en-GB"/>
        </w:rPr>
        <w:t xml:space="preserve">ALA CEO, Jenny Macaffer, said that continuing to learn through adulthood enhances wellbeing and keeps minds vibrant. Reading, watching and listening to a range of diverse materials </w:t>
      </w:r>
      <w:r>
        <w:t>sparks creativity and broadens perspectives</w:t>
      </w:r>
      <w:r>
        <w:rPr>
          <w:lang w:val="en-GB"/>
        </w:rPr>
        <w:t xml:space="preserve">. </w:t>
      </w:r>
      <w:r>
        <w:t>Sharing book recommendations</w:t>
      </w:r>
      <w:r w:rsidR="000F57E5">
        <w:t>,</w:t>
      </w:r>
      <w:r>
        <w:t xml:space="preserve"> for instance</w:t>
      </w:r>
      <w:r w:rsidR="00C403C9">
        <w:t>,</w:t>
      </w:r>
      <w:r>
        <w:t xml:space="preserve"> can encourage others to read and foster literacy development.</w:t>
      </w:r>
    </w:p>
    <w:p w14:paraId="510A2129" w14:textId="77777777" w:rsidR="000030D1" w:rsidRDefault="000030D1" w:rsidP="000030D1">
      <w:pPr>
        <w:rPr>
          <w:lang w:val="en-GB"/>
        </w:rPr>
      </w:pPr>
      <w:r>
        <w:rPr>
          <w:lang w:val="en-GB"/>
        </w:rPr>
        <w:t xml:space="preserve">Developing good reading habits early is vital, so it is great to see </w:t>
      </w:r>
      <w:r>
        <w:t>Assistant Minister for Health and Aged Care</w:t>
      </w:r>
      <w:r>
        <w:rPr>
          <w:lang w:val="en-GB"/>
        </w:rPr>
        <w:t xml:space="preserve">, Ged Kearney, enjoying </w:t>
      </w:r>
      <w:r w:rsidRPr="00DF0DEA">
        <w:rPr>
          <w:i/>
          <w:lang w:val="en-GB"/>
        </w:rPr>
        <w:t>Fluff</w:t>
      </w:r>
      <w:r w:rsidRPr="00DF0DEA">
        <w:rPr>
          <w:lang w:val="en-GB"/>
        </w:rPr>
        <w:t xml:space="preserve"> by Matt Stanton</w:t>
      </w:r>
      <w:r>
        <w:rPr>
          <w:lang w:val="en-GB"/>
        </w:rPr>
        <w:t>, with her grandchildren.</w:t>
      </w:r>
    </w:p>
    <w:p w14:paraId="0CA70447" w14:textId="77777777" w:rsidR="000030D1" w:rsidRPr="0092373D" w:rsidRDefault="000030D1" w:rsidP="000030D1">
      <w:pPr>
        <w:rPr>
          <w:lang w:val="en-GB"/>
        </w:rPr>
      </w:pPr>
      <w:r w:rsidRPr="004D276B">
        <w:rPr>
          <w:lang w:val="en-GB"/>
        </w:rPr>
        <w:t>Jason Clare</w:t>
      </w:r>
      <w:r>
        <w:rPr>
          <w:lang w:val="en-GB"/>
        </w:rPr>
        <w:t xml:space="preserve">, </w:t>
      </w:r>
      <w:r w:rsidRPr="004D276B">
        <w:rPr>
          <w:lang w:val="en-GB"/>
        </w:rPr>
        <w:t>Minister for Education</w:t>
      </w:r>
      <w:r>
        <w:rPr>
          <w:lang w:val="en-GB"/>
        </w:rPr>
        <w:t xml:space="preserve">, will be taking advantage of some quieter time to read </w:t>
      </w:r>
      <w:r w:rsidRPr="004D276B">
        <w:rPr>
          <w:lang w:val="en-GB"/>
        </w:rPr>
        <w:t xml:space="preserve">Tom Holland’s </w:t>
      </w:r>
      <w:r w:rsidRPr="00DF0DEA">
        <w:rPr>
          <w:i/>
          <w:lang w:val="en-GB"/>
        </w:rPr>
        <w:t>Pax: War and Peace in Rome's Golden Age</w:t>
      </w:r>
      <w:r>
        <w:rPr>
          <w:i/>
          <w:lang w:val="en-GB"/>
        </w:rPr>
        <w:t>,</w:t>
      </w:r>
      <w:r>
        <w:rPr>
          <w:lang w:val="en-GB"/>
        </w:rPr>
        <w:t xml:space="preserve"> while Treasurer, Jim Chalmers, recommends </w:t>
      </w:r>
      <w:r w:rsidRPr="0092373D">
        <w:rPr>
          <w:i/>
          <w:lang w:val="en-GB"/>
        </w:rPr>
        <w:t>The Sun Will Rise</w:t>
      </w:r>
      <w:r w:rsidRPr="0092373D">
        <w:rPr>
          <w:lang w:val="en-GB"/>
        </w:rPr>
        <w:t>, by Misha Zelinsky.</w:t>
      </w:r>
    </w:p>
    <w:p w14:paraId="7E5BDE39" w14:textId="77777777" w:rsidR="000030D1" w:rsidRDefault="000030D1" w:rsidP="000030D1">
      <w:pPr>
        <w:rPr>
          <w:lang w:val="en-GB"/>
        </w:rPr>
      </w:pPr>
      <w:r w:rsidRPr="00DF0DEA">
        <w:rPr>
          <w:lang w:val="en-GB"/>
        </w:rPr>
        <w:t>Sussan Ley</w:t>
      </w:r>
      <w:r>
        <w:rPr>
          <w:lang w:val="en-GB"/>
        </w:rPr>
        <w:t xml:space="preserve">, Deputy Leader of the Opposition will be feeding her interests in music, history and Australian storytellers by reading </w:t>
      </w:r>
      <w:r w:rsidRPr="00DF0DEA">
        <w:rPr>
          <w:i/>
          <w:lang w:val="en-GB"/>
        </w:rPr>
        <w:t>Faith Hope and Courage</w:t>
      </w:r>
      <w:r w:rsidRPr="00DF0DEA">
        <w:rPr>
          <w:lang w:val="en-GB"/>
        </w:rPr>
        <w:t xml:space="preserve"> by Nick Cave and Seán O’Hagan and </w:t>
      </w:r>
      <w:r w:rsidRPr="00DF0DEA">
        <w:rPr>
          <w:i/>
          <w:lang w:val="en-GB"/>
        </w:rPr>
        <w:t>Question 7</w:t>
      </w:r>
      <w:r w:rsidRPr="00DF0DEA">
        <w:rPr>
          <w:lang w:val="en-GB"/>
        </w:rPr>
        <w:t xml:space="preserve"> by Richard Flanagan</w:t>
      </w:r>
    </w:p>
    <w:p w14:paraId="25692705" w14:textId="75EB8024" w:rsidR="000030D1" w:rsidRDefault="000030D1" w:rsidP="000030D1">
      <w:pPr>
        <w:rPr>
          <w:lang w:val="en-GB"/>
        </w:rPr>
      </w:pPr>
      <w:r w:rsidRPr="004D276B">
        <w:rPr>
          <w:lang w:val="en-GB"/>
        </w:rPr>
        <w:t>Andrew Leigh</w:t>
      </w:r>
      <w:r>
        <w:rPr>
          <w:lang w:val="en-GB"/>
        </w:rPr>
        <w:t xml:space="preserve">, </w:t>
      </w:r>
      <w:r w:rsidRPr="004D276B">
        <w:rPr>
          <w:lang w:val="en-GB"/>
        </w:rPr>
        <w:t>Assistant Minister for Employment</w:t>
      </w:r>
      <w:r>
        <w:rPr>
          <w:lang w:val="en-GB"/>
        </w:rPr>
        <w:t xml:space="preserve">, is also an author and a voracious reader. He passed on a list of recommendations but nominated </w:t>
      </w:r>
      <w:r w:rsidRPr="00DF0DEA">
        <w:rPr>
          <w:i/>
          <w:lang w:val="en-GB"/>
        </w:rPr>
        <w:t xml:space="preserve">Tomorrow, and Tomorrow, and Tomorrow </w:t>
      </w:r>
      <w:r w:rsidRPr="004D276B">
        <w:rPr>
          <w:lang w:val="en-GB"/>
        </w:rPr>
        <w:t>by Gabrielle Zevin</w:t>
      </w:r>
      <w:r>
        <w:rPr>
          <w:lang w:val="en-GB"/>
        </w:rPr>
        <w:t xml:space="preserve"> as his top pick. </w:t>
      </w:r>
    </w:p>
    <w:p w14:paraId="4E0ABD76" w14:textId="6C0FBAA2" w:rsidR="000030D1" w:rsidRDefault="000030D1" w:rsidP="000030D1">
      <w:pPr>
        <w:rPr>
          <w:lang w:val="en-GB"/>
        </w:rPr>
      </w:pPr>
      <w:r w:rsidRPr="00DF0DEA">
        <w:rPr>
          <w:lang w:val="en-GB"/>
        </w:rPr>
        <w:t>David Bridie</w:t>
      </w:r>
      <w:r>
        <w:rPr>
          <w:lang w:val="en-GB"/>
        </w:rPr>
        <w:t>,</w:t>
      </w:r>
      <w:r w:rsidRPr="00DF0DEA">
        <w:rPr>
          <w:lang w:val="en-GB"/>
        </w:rPr>
        <w:t xml:space="preserve"> multi-</w:t>
      </w:r>
      <w:r w:rsidR="00DD7730" w:rsidRPr="00DF0DEA">
        <w:rPr>
          <w:lang w:val="en-GB"/>
        </w:rPr>
        <w:t>award-winning</w:t>
      </w:r>
      <w:r w:rsidRPr="00DF0DEA">
        <w:rPr>
          <w:lang w:val="en-GB"/>
        </w:rPr>
        <w:t xml:space="preserve"> songwriter and composer, founding member of Not Drowning Waving and My Friend the Chocolate Cake</w:t>
      </w:r>
      <w:r>
        <w:rPr>
          <w:lang w:val="en-GB"/>
        </w:rPr>
        <w:t xml:space="preserve"> recommends listening to </w:t>
      </w:r>
      <w:proofErr w:type="spellStart"/>
      <w:r w:rsidRPr="00DF0DEA">
        <w:rPr>
          <w:i/>
          <w:lang w:val="en-GB"/>
        </w:rPr>
        <w:t>Sorousian</w:t>
      </w:r>
      <w:proofErr w:type="spellEnd"/>
      <w:r w:rsidRPr="00DF0DEA">
        <w:rPr>
          <w:lang w:val="en-GB"/>
        </w:rPr>
        <w:t xml:space="preserve"> by Tio</w:t>
      </w:r>
      <w:r>
        <w:rPr>
          <w:lang w:val="en-GB"/>
        </w:rPr>
        <w:t xml:space="preserve">, a songwriter and singer from </w:t>
      </w:r>
      <w:r w:rsidRPr="00DF0DEA">
        <w:rPr>
          <w:lang w:val="en-GB"/>
        </w:rPr>
        <w:t>Vanuatu</w:t>
      </w:r>
      <w:r>
        <w:rPr>
          <w:lang w:val="en-GB"/>
        </w:rPr>
        <w:t xml:space="preserve"> who is touring here in early 2024. </w:t>
      </w:r>
    </w:p>
    <w:p w14:paraId="0D133F1F" w14:textId="77777777" w:rsidR="000030D1" w:rsidRDefault="000030D1" w:rsidP="000030D1">
      <w:pPr>
        <w:rPr>
          <w:lang w:val="en-GB"/>
        </w:rPr>
      </w:pPr>
      <w:r>
        <w:rPr>
          <w:lang w:val="en-GB"/>
        </w:rPr>
        <w:t xml:space="preserve">In between his ABC Friday Revues, </w:t>
      </w:r>
      <w:r w:rsidRPr="00DF0DEA">
        <w:rPr>
          <w:lang w:val="en-GB"/>
        </w:rPr>
        <w:t>performer, writer, producer and comedian</w:t>
      </w:r>
      <w:r>
        <w:rPr>
          <w:lang w:val="en-GB"/>
        </w:rPr>
        <w:t xml:space="preserve">, Brian Nankervis found time to read and love </w:t>
      </w:r>
      <w:r w:rsidRPr="006D7BBF">
        <w:rPr>
          <w:i/>
          <w:lang w:val="en-GB"/>
        </w:rPr>
        <w:t>Tom Lake</w:t>
      </w:r>
      <w:r w:rsidRPr="00DF0DEA">
        <w:rPr>
          <w:lang w:val="en-GB"/>
        </w:rPr>
        <w:t xml:space="preserve"> by Ann Patchett</w:t>
      </w:r>
      <w:r>
        <w:rPr>
          <w:lang w:val="en-GB"/>
        </w:rPr>
        <w:t xml:space="preserve"> – a “</w:t>
      </w:r>
      <w:r w:rsidRPr="00DF0DEA">
        <w:rPr>
          <w:lang w:val="en-GB"/>
        </w:rPr>
        <w:t>beautiful family story, set in and around a cherry farm in Michigan</w:t>
      </w:r>
      <w:r>
        <w:rPr>
          <w:lang w:val="en-GB"/>
        </w:rPr>
        <w:t>”</w:t>
      </w:r>
      <w:r w:rsidRPr="00DF0DEA">
        <w:rPr>
          <w:lang w:val="en-GB"/>
        </w:rPr>
        <w:t>.</w:t>
      </w:r>
    </w:p>
    <w:p w14:paraId="36694747" w14:textId="11FAB02E" w:rsidR="000030D1" w:rsidRPr="006D7BBF" w:rsidRDefault="000030D1" w:rsidP="000030D1">
      <w:pPr>
        <w:rPr>
          <w:lang w:val="en-GB"/>
        </w:rPr>
      </w:pPr>
      <w:r>
        <w:rPr>
          <w:lang w:val="en-GB"/>
        </w:rPr>
        <w:t>Brendan O'Connor,</w:t>
      </w:r>
      <w:r w:rsidRPr="004D276B">
        <w:rPr>
          <w:lang w:val="en-GB"/>
        </w:rPr>
        <w:t xml:space="preserve"> Minister for Skills and Training</w:t>
      </w:r>
      <w:r>
        <w:rPr>
          <w:lang w:val="en-GB"/>
        </w:rPr>
        <w:t xml:space="preserve">, SA Minister for Education, Training and Skills, </w:t>
      </w:r>
      <w:r w:rsidRPr="0092373D">
        <w:rPr>
          <w:lang w:val="en-GB"/>
        </w:rPr>
        <w:t>Blair Boyer</w:t>
      </w:r>
      <w:r>
        <w:rPr>
          <w:lang w:val="en-GB"/>
        </w:rPr>
        <w:t xml:space="preserve"> and ALA President Annette Foley are all making time to read </w:t>
      </w:r>
      <w:r w:rsidRPr="006D7BBF">
        <w:rPr>
          <w:lang w:val="en-GB"/>
        </w:rPr>
        <w:t xml:space="preserve">David Marr’s </w:t>
      </w:r>
      <w:r w:rsidRPr="006D7BBF">
        <w:rPr>
          <w:i/>
          <w:lang w:val="en-GB"/>
        </w:rPr>
        <w:t>Killing for Country: A Family Story</w:t>
      </w:r>
      <w:r>
        <w:rPr>
          <w:i/>
          <w:lang w:val="en-GB"/>
        </w:rPr>
        <w:t xml:space="preserve"> </w:t>
      </w:r>
      <w:r>
        <w:rPr>
          <w:lang w:val="en-GB"/>
        </w:rPr>
        <w:t xml:space="preserve">over </w:t>
      </w:r>
      <w:r w:rsidR="0082020E">
        <w:rPr>
          <w:lang w:val="en-GB"/>
        </w:rPr>
        <w:t xml:space="preserve">the </w:t>
      </w:r>
      <w:r>
        <w:rPr>
          <w:lang w:val="en-GB"/>
        </w:rPr>
        <w:t>summer.</w:t>
      </w:r>
    </w:p>
    <w:p w14:paraId="7FE03F6A" w14:textId="77777777" w:rsidR="000030D1" w:rsidRDefault="000030D1" w:rsidP="000030D1">
      <w:r>
        <w:lastRenderedPageBreak/>
        <w:t xml:space="preserve">Tony Burke, Minister for Employment and Workplace Relations and Minister for the Arts is looking forward to reading Jessica Au’s novel, </w:t>
      </w:r>
      <w:r>
        <w:rPr>
          <w:rStyle w:val="Emphasis"/>
        </w:rPr>
        <w:t>Cold Enough for Snow</w:t>
      </w:r>
      <w:r>
        <w:t>, which won the 2023 Prime Minister’s Literary Award for Fiction.</w:t>
      </w:r>
    </w:p>
    <w:p w14:paraId="70789161" w14:textId="77777777" w:rsidR="006E02BF" w:rsidRPr="005827AE" w:rsidRDefault="000030D1" w:rsidP="006E02BF">
      <w:pPr>
        <w:rPr>
          <w:b/>
          <w:bCs/>
          <w:lang w:val="en-GB"/>
        </w:rPr>
      </w:pPr>
      <w:r w:rsidRPr="004D276B">
        <w:rPr>
          <w:lang w:val="en-GB"/>
        </w:rPr>
        <w:t>Adam Bandt</w:t>
      </w:r>
      <w:r>
        <w:rPr>
          <w:lang w:val="en-GB"/>
        </w:rPr>
        <w:t xml:space="preserve">, </w:t>
      </w:r>
      <w:r w:rsidRPr="004D276B">
        <w:rPr>
          <w:lang w:val="en-GB"/>
        </w:rPr>
        <w:t>Leader</w:t>
      </w:r>
      <w:r w:rsidR="004B28F2">
        <w:rPr>
          <w:lang w:val="en-GB"/>
        </w:rPr>
        <w:t xml:space="preserve"> of the </w:t>
      </w:r>
      <w:r w:rsidRPr="004D276B">
        <w:rPr>
          <w:lang w:val="en-GB"/>
        </w:rPr>
        <w:t>Australian Greens</w:t>
      </w:r>
      <w:r>
        <w:rPr>
          <w:lang w:val="en-GB"/>
        </w:rPr>
        <w:t xml:space="preserve">, recommends having some </w:t>
      </w:r>
      <w:r w:rsidRPr="004D276B">
        <w:rPr>
          <w:lang w:val="en-GB"/>
        </w:rPr>
        <w:t xml:space="preserve">fun by watching </w:t>
      </w:r>
      <w:proofErr w:type="spellStart"/>
      <w:r w:rsidRPr="0092373D">
        <w:rPr>
          <w:i/>
          <w:lang w:val="en-GB"/>
        </w:rPr>
        <w:t>Deadloch</w:t>
      </w:r>
      <w:proofErr w:type="spellEnd"/>
      <w:r w:rsidRPr="004D276B">
        <w:rPr>
          <w:lang w:val="en-GB"/>
        </w:rPr>
        <w:t xml:space="preserve">, reading Eleanor Catton's </w:t>
      </w:r>
      <w:r w:rsidRPr="0092373D">
        <w:rPr>
          <w:i/>
          <w:lang w:val="en-GB"/>
        </w:rPr>
        <w:t>Birnam Wood</w:t>
      </w:r>
      <w:r w:rsidRPr="004D276B">
        <w:rPr>
          <w:lang w:val="en-GB"/>
        </w:rPr>
        <w:t xml:space="preserve"> and hosting your own dance party at home while listening to Mike Callander's mix at Revolver Upstairs on Soundcloud.</w:t>
      </w:r>
      <w:r w:rsidR="006E02BF">
        <w:rPr>
          <w:lang w:val="en-GB"/>
        </w:rPr>
        <w:t xml:space="preserve"> </w:t>
      </w:r>
      <w:r w:rsidR="006E02BF">
        <w:t xml:space="preserve">His deputy, Mehreen Faruqi, is opting for a leisurely pace, catching up on the spy drama </w:t>
      </w:r>
      <w:r w:rsidR="006E02BF" w:rsidRPr="00804AF7">
        <w:rPr>
          <w:i/>
          <w:iCs/>
        </w:rPr>
        <w:t>Slow Horses.</w:t>
      </w:r>
    </w:p>
    <w:p w14:paraId="31964D98" w14:textId="77777777" w:rsidR="000030D1" w:rsidRDefault="000030D1" w:rsidP="000030D1">
      <w:pPr>
        <w:rPr>
          <w:i/>
          <w:lang w:val="en-GB"/>
        </w:rPr>
      </w:pPr>
      <w:r>
        <w:rPr>
          <w:lang w:val="en-GB"/>
        </w:rPr>
        <w:t xml:space="preserve">And Jenny Macaffer recommends </w:t>
      </w:r>
      <w:r w:rsidRPr="0092373D">
        <w:rPr>
          <w:i/>
          <w:lang w:val="en-GB"/>
        </w:rPr>
        <w:t>Did I Ever Tell You This? A Memoir</w:t>
      </w:r>
      <w:r w:rsidRPr="0092373D">
        <w:rPr>
          <w:lang w:val="en-GB"/>
        </w:rPr>
        <w:t xml:space="preserve"> by Sam Neill</w:t>
      </w:r>
      <w:r>
        <w:rPr>
          <w:lang w:val="en-GB"/>
        </w:rPr>
        <w:t xml:space="preserve"> – “</w:t>
      </w:r>
      <w:r w:rsidRPr="0092373D">
        <w:rPr>
          <w:lang w:val="en-GB"/>
        </w:rPr>
        <w:t>delightful to read and hard to put down</w:t>
      </w:r>
      <w:r>
        <w:rPr>
          <w:lang w:val="en-GB"/>
        </w:rPr>
        <w:t>”</w:t>
      </w:r>
      <w:r w:rsidRPr="0092373D">
        <w:rPr>
          <w:lang w:val="en-GB"/>
        </w:rPr>
        <w:t>.</w:t>
      </w:r>
      <w:r>
        <w:rPr>
          <w:lang w:val="en-GB"/>
        </w:rPr>
        <w:t xml:space="preserve"> And she’ll be listening to </w:t>
      </w:r>
      <w:r w:rsidRPr="0092373D">
        <w:rPr>
          <w:lang w:val="en-GB"/>
        </w:rPr>
        <w:t xml:space="preserve">David Bridie's album, </w:t>
      </w:r>
      <w:r>
        <w:rPr>
          <w:i/>
          <w:lang w:val="en-GB"/>
        </w:rPr>
        <w:t>The Wisdom Line.</w:t>
      </w:r>
    </w:p>
    <w:p w14:paraId="6E2B8DB1" w14:textId="4C085042" w:rsidR="000030D1" w:rsidRPr="0092373D" w:rsidRDefault="000030D1" w:rsidP="000030D1">
      <w:pPr>
        <w:rPr>
          <w:b/>
          <w:lang w:val="en-GB"/>
        </w:rPr>
      </w:pPr>
      <w:r w:rsidRPr="0092373D">
        <w:rPr>
          <w:b/>
          <w:lang w:val="en-GB"/>
        </w:rPr>
        <w:t xml:space="preserve">Visit </w:t>
      </w:r>
      <w:hyperlink r:id="rId10" w:history="1">
        <w:r w:rsidRPr="00C378BF">
          <w:rPr>
            <w:rStyle w:val="Hyperlink"/>
            <w:b/>
            <w:lang w:val="en-GB"/>
          </w:rPr>
          <w:t>here</w:t>
        </w:r>
      </w:hyperlink>
      <w:r w:rsidRPr="0092373D">
        <w:rPr>
          <w:b/>
          <w:lang w:val="en-GB"/>
        </w:rPr>
        <w:t xml:space="preserve"> for the full list</w:t>
      </w:r>
      <w:r>
        <w:rPr>
          <w:b/>
          <w:lang w:val="en-GB"/>
        </w:rPr>
        <w:t>.</w:t>
      </w:r>
    </w:p>
    <w:p w14:paraId="788B38B9" w14:textId="77777777" w:rsidR="000030D1" w:rsidRPr="000030D1" w:rsidRDefault="000030D1" w:rsidP="000030D1"/>
    <w:p w14:paraId="47377CBF" w14:textId="2E3191A5" w:rsidR="00A4343C" w:rsidRPr="00A4343C" w:rsidRDefault="00A4343C">
      <w:pPr>
        <w:rPr>
          <w:b/>
          <w:bCs/>
        </w:rPr>
      </w:pPr>
      <w:r w:rsidRPr="00A4343C">
        <w:rPr>
          <w:b/>
          <w:bCs/>
        </w:rPr>
        <w:t>Who is ALA?</w:t>
      </w:r>
    </w:p>
    <w:p w14:paraId="2B2AF1EF" w14:textId="288B520D" w:rsidR="00A4343C" w:rsidRDefault="00A4343C">
      <w:r w:rsidRPr="00A4343C">
        <w:t xml:space="preserve">Adult Learning Australia (ALA) is the largest national peak body for adult </w:t>
      </w:r>
      <w:r w:rsidR="00B14C5F">
        <w:t xml:space="preserve">learning </w:t>
      </w:r>
      <w:r w:rsidRPr="00A4343C">
        <w:t>and community education (ACE). We are a not-for-profit entity that has been in operation for more than 60 years, with both organisational and individual members in all states and territories who reflect the diversity of</w:t>
      </w:r>
      <w:r w:rsidR="00B14C5F">
        <w:t xml:space="preserve"> the sector and promote lifelong learning for all</w:t>
      </w:r>
      <w:r w:rsidRPr="00A4343C">
        <w:t>.</w:t>
      </w:r>
    </w:p>
    <w:p w14:paraId="0D13DE37" w14:textId="1605FF90" w:rsidR="00A4343C" w:rsidRPr="00A4343C" w:rsidRDefault="00A4343C" w:rsidP="00A4343C">
      <w:pPr>
        <w:spacing w:after="0"/>
        <w:rPr>
          <w:rFonts w:cstheme="minorHAnsi"/>
          <w:lang w:val="en-US"/>
        </w:rPr>
      </w:pPr>
      <w:r w:rsidRPr="00A4343C">
        <w:rPr>
          <w:rFonts w:cstheme="minorHAnsi"/>
          <w:lang w:val="en-US"/>
        </w:rPr>
        <w:t>Jenny Macaffer</w:t>
      </w:r>
    </w:p>
    <w:p w14:paraId="1347F32D" w14:textId="77777777" w:rsidR="00A4343C" w:rsidRPr="00A4343C" w:rsidRDefault="00A4343C" w:rsidP="00A4343C">
      <w:pPr>
        <w:spacing w:after="0"/>
        <w:rPr>
          <w:rFonts w:cstheme="minorHAnsi"/>
          <w:lang w:val="en-US"/>
        </w:rPr>
      </w:pPr>
      <w:r w:rsidRPr="00A4343C">
        <w:rPr>
          <w:rFonts w:cstheme="minorHAnsi"/>
          <w:lang w:val="en-US"/>
        </w:rPr>
        <w:t>Chief Executive Officer </w:t>
      </w:r>
    </w:p>
    <w:p w14:paraId="4A48BEE5" w14:textId="77777777" w:rsidR="00A4343C" w:rsidRPr="00A4343C" w:rsidRDefault="00A4343C" w:rsidP="00A4343C">
      <w:pPr>
        <w:spacing w:after="0"/>
        <w:rPr>
          <w:rFonts w:cstheme="minorHAnsi"/>
          <w:lang w:val="en-US"/>
        </w:rPr>
      </w:pPr>
      <w:r w:rsidRPr="00A4343C">
        <w:rPr>
          <w:rFonts w:cstheme="minorHAnsi"/>
          <w:lang w:val="en-US"/>
        </w:rPr>
        <w:t>Adult Learning Australia</w:t>
      </w:r>
    </w:p>
    <w:p w14:paraId="07298D29" w14:textId="43C2A8B7" w:rsidR="00A4343C" w:rsidRDefault="00A4343C" w:rsidP="00A4343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P</w:t>
      </w:r>
      <w:r w:rsidRPr="00A4343C">
        <w:rPr>
          <w:rFonts w:cstheme="minorHAnsi"/>
          <w:lang w:val="en-US"/>
        </w:rPr>
        <w:t>: 0488030073</w:t>
      </w:r>
    </w:p>
    <w:p w14:paraId="0CAC1BA4" w14:textId="3AE1ED54" w:rsidR="00254F2B" w:rsidRDefault="00254F2B" w:rsidP="00A4343C">
      <w:pPr>
        <w:spacing w:after="0"/>
        <w:rPr>
          <w:rFonts w:cstheme="minorHAnsi"/>
          <w:lang w:val="en-US"/>
        </w:rPr>
      </w:pPr>
    </w:p>
    <w:p w14:paraId="132F06ED" w14:textId="58733504" w:rsidR="00254F2B" w:rsidRDefault="00D67F10" w:rsidP="00A4343C">
      <w:pPr>
        <w:spacing w:after="0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Date</w:t>
      </w:r>
    </w:p>
    <w:p w14:paraId="7929B859" w14:textId="4CC9A076" w:rsidR="00D67F10" w:rsidRPr="00201994" w:rsidRDefault="00C378BF" w:rsidP="00A4343C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20</w:t>
      </w:r>
      <w:r w:rsidR="00D67F10" w:rsidRPr="00201994">
        <w:rPr>
          <w:rFonts w:cstheme="minorHAnsi"/>
          <w:lang w:val="en-US"/>
        </w:rPr>
        <w:t xml:space="preserve"> December 2024</w:t>
      </w:r>
    </w:p>
    <w:p w14:paraId="2575403A" w14:textId="77777777" w:rsidR="00A4343C" w:rsidRDefault="00A4343C"/>
    <w:p w14:paraId="31D157EA" w14:textId="77777777" w:rsidR="00254F2B" w:rsidRDefault="00254F2B"/>
    <w:p w14:paraId="2A265BCF" w14:textId="77777777" w:rsidR="00254F2B" w:rsidRDefault="00254F2B"/>
    <w:p w14:paraId="4A8D3101" w14:textId="77777777" w:rsidR="00254F2B" w:rsidRDefault="00254F2B"/>
    <w:sectPr w:rsidR="00254F2B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8E415" w14:textId="77777777" w:rsidR="005B413C" w:rsidRDefault="005B413C" w:rsidP="00997AD3">
      <w:pPr>
        <w:spacing w:after="0" w:line="240" w:lineRule="auto"/>
      </w:pPr>
      <w:r>
        <w:separator/>
      </w:r>
    </w:p>
  </w:endnote>
  <w:endnote w:type="continuationSeparator" w:id="0">
    <w:p w14:paraId="4F7B7E8E" w14:textId="77777777" w:rsidR="005B413C" w:rsidRDefault="005B413C" w:rsidP="00997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7310E" w14:textId="77777777" w:rsidR="005B413C" w:rsidRDefault="005B413C" w:rsidP="00997AD3">
      <w:pPr>
        <w:spacing w:after="0" w:line="240" w:lineRule="auto"/>
      </w:pPr>
      <w:r>
        <w:separator/>
      </w:r>
    </w:p>
  </w:footnote>
  <w:footnote w:type="continuationSeparator" w:id="0">
    <w:p w14:paraId="024E63D3" w14:textId="77777777" w:rsidR="005B413C" w:rsidRDefault="005B413C" w:rsidP="00997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9067B" w14:textId="32E44791" w:rsidR="00CF653A" w:rsidRDefault="00CF653A" w:rsidP="005C2AF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60"/>
    <w:rsid w:val="000030D1"/>
    <w:rsid w:val="00027A99"/>
    <w:rsid w:val="00055443"/>
    <w:rsid w:val="00073CA9"/>
    <w:rsid w:val="000957D9"/>
    <w:rsid w:val="000A3B12"/>
    <w:rsid w:val="000C7BEC"/>
    <w:rsid w:val="000F57E5"/>
    <w:rsid w:val="00125364"/>
    <w:rsid w:val="001827AF"/>
    <w:rsid w:val="001C2BD2"/>
    <w:rsid w:val="00201994"/>
    <w:rsid w:val="00240C27"/>
    <w:rsid w:val="00254F2B"/>
    <w:rsid w:val="00292B48"/>
    <w:rsid w:val="002B553C"/>
    <w:rsid w:val="00324CA1"/>
    <w:rsid w:val="00330996"/>
    <w:rsid w:val="0034258E"/>
    <w:rsid w:val="00396496"/>
    <w:rsid w:val="003A57A7"/>
    <w:rsid w:val="003C18A7"/>
    <w:rsid w:val="003D0A8A"/>
    <w:rsid w:val="003E385F"/>
    <w:rsid w:val="003F307D"/>
    <w:rsid w:val="00406ED1"/>
    <w:rsid w:val="00414035"/>
    <w:rsid w:val="004147B6"/>
    <w:rsid w:val="0045053A"/>
    <w:rsid w:val="004B0DB8"/>
    <w:rsid w:val="004B28F2"/>
    <w:rsid w:val="004E16B1"/>
    <w:rsid w:val="005036C2"/>
    <w:rsid w:val="00543B96"/>
    <w:rsid w:val="00547F4E"/>
    <w:rsid w:val="00557FA8"/>
    <w:rsid w:val="005708BF"/>
    <w:rsid w:val="005B413C"/>
    <w:rsid w:val="005C2AF5"/>
    <w:rsid w:val="005E719D"/>
    <w:rsid w:val="0065743A"/>
    <w:rsid w:val="006944F6"/>
    <w:rsid w:val="006A437E"/>
    <w:rsid w:val="006B1012"/>
    <w:rsid w:val="006E02BF"/>
    <w:rsid w:val="00741D99"/>
    <w:rsid w:val="00754941"/>
    <w:rsid w:val="00776D83"/>
    <w:rsid w:val="007942E1"/>
    <w:rsid w:val="007B431E"/>
    <w:rsid w:val="007E7701"/>
    <w:rsid w:val="008012E0"/>
    <w:rsid w:val="00815596"/>
    <w:rsid w:val="0082020E"/>
    <w:rsid w:val="00840605"/>
    <w:rsid w:val="00866EC8"/>
    <w:rsid w:val="0088565A"/>
    <w:rsid w:val="009076D9"/>
    <w:rsid w:val="00921EBB"/>
    <w:rsid w:val="009849AC"/>
    <w:rsid w:val="00993060"/>
    <w:rsid w:val="00997AD3"/>
    <w:rsid w:val="009B726D"/>
    <w:rsid w:val="009C08A8"/>
    <w:rsid w:val="009D226B"/>
    <w:rsid w:val="009D7B93"/>
    <w:rsid w:val="00A4343C"/>
    <w:rsid w:val="00A54CF0"/>
    <w:rsid w:val="00AA62A0"/>
    <w:rsid w:val="00B10829"/>
    <w:rsid w:val="00B14C5F"/>
    <w:rsid w:val="00B5245D"/>
    <w:rsid w:val="00B631D7"/>
    <w:rsid w:val="00B75656"/>
    <w:rsid w:val="00BA37ED"/>
    <w:rsid w:val="00BB4A54"/>
    <w:rsid w:val="00BD7785"/>
    <w:rsid w:val="00BF2B2B"/>
    <w:rsid w:val="00C13F44"/>
    <w:rsid w:val="00C14BA2"/>
    <w:rsid w:val="00C25FAC"/>
    <w:rsid w:val="00C378BF"/>
    <w:rsid w:val="00C403C9"/>
    <w:rsid w:val="00CF653A"/>
    <w:rsid w:val="00D00164"/>
    <w:rsid w:val="00D1649C"/>
    <w:rsid w:val="00D67F10"/>
    <w:rsid w:val="00D83C00"/>
    <w:rsid w:val="00D90B61"/>
    <w:rsid w:val="00D92DE3"/>
    <w:rsid w:val="00D95412"/>
    <w:rsid w:val="00DB5315"/>
    <w:rsid w:val="00DC0299"/>
    <w:rsid w:val="00DD7730"/>
    <w:rsid w:val="00E00551"/>
    <w:rsid w:val="00E3022A"/>
    <w:rsid w:val="00E86218"/>
    <w:rsid w:val="00E86AF0"/>
    <w:rsid w:val="00EC7F33"/>
    <w:rsid w:val="00ED7B94"/>
    <w:rsid w:val="00EE602F"/>
    <w:rsid w:val="00EF4412"/>
    <w:rsid w:val="00F072A3"/>
    <w:rsid w:val="00F52B04"/>
    <w:rsid w:val="00F9204D"/>
    <w:rsid w:val="00F936F4"/>
    <w:rsid w:val="00F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A3BA7"/>
  <w15:chartTrackingRefBased/>
  <w15:docId w15:val="{E4E9D198-C8F2-4A58-90AF-E8431AF0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4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4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434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43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4343C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A4343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43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A434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D5779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776D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7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AD3"/>
  </w:style>
  <w:style w:type="paragraph" w:styleId="Footer">
    <w:name w:val="footer"/>
    <w:basedOn w:val="Normal"/>
    <w:link w:val="FooterChar"/>
    <w:uiPriority w:val="99"/>
    <w:unhideWhenUsed/>
    <w:rsid w:val="00997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AD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B55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B553C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B55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B553C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0199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030D1"/>
    <w:rPr>
      <w:i/>
      <w:iCs/>
    </w:rPr>
  </w:style>
  <w:style w:type="character" w:styleId="Strong">
    <w:name w:val="Strong"/>
    <w:basedOn w:val="DefaultParagraphFont"/>
    <w:uiPriority w:val="22"/>
    <w:qFormat/>
    <w:rsid w:val="00E005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8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2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la.asn.au/test-summer-pick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8D0368A91224397990EE3D7F769A0" ma:contentTypeVersion="17" ma:contentTypeDescription="Create a new document." ma:contentTypeScope="" ma:versionID="9f7d21a8c7ba4f8f36adc8440211c600">
  <xsd:schema xmlns:xsd="http://www.w3.org/2001/XMLSchema" xmlns:xs="http://www.w3.org/2001/XMLSchema" xmlns:p="http://schemas.microsoft.com/office/2006/metadata/properties" xmlns:ns2="dd57f4d5-76e2-4b6f-b6a2-a9189959c208" xmlns:ns3="48702b94-f0ea-4b9b-b810-dda8a3a93a92" targetNamespace="http://schemas.microsoft.com/office/2006/metadata/properties" ma:root="true" ma:fieldsID="7a8a5be7df5f50d1b8e00ddc69397ca0" ns2:_="" ns3:_="">
    <xsd:import namespace="dd57f4d5-76e2-4b6f-b6a2-a9189959c208"/>
    <xsd:import namespace="48702b94-f0ea-4b9b-b810-dda8a3a93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7f4d5-76e2-4b6f-b6a2-a9189959c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9169ad-c97e-4950-bade-f1a1314d3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02b94-f0ea-4b9b-b810-dda8a3a93a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85a457-b45d-4114-85ae-4a3faebda84d}" ma:internalName="TaxCatchAll" ma:showField="CatchAllData" ma:web="48702b94-f0ea-4b9b-b810-dda8a3a93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57f4d5-76e2-4b6f-b6a2-a9189959c208">
      <Terms xmlns="http://schemas.microsoft.com/office/infopath/2007/PartnerControls"/>
    </lcf76f155ced4ddcb4097134ff3c332f>
    <TaxCatchAll xmlns="48702b94-f0ea-4b9b-b810-dda8a3a93a92" xsi:nil="true"/>
  </documentManagement>
</p:properties>
</file>

<file path=customXml/itemProps1.xml><?xml version="1.0" encoding="utf-8"?>
<ds:datastoreItem xmlns:ds="http://schemas.openxmlformats.org/officeDocument/2006/customXml" ds:itemID="{07C8FC82-E74F-4857-A74B-DDCDC245E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7f4d5-76e2-4b6f-b6a2-a9189959c208"/>
    <ds:schemaRef ds:uri="48702b94-f0ea-4b9b-b810-dda8a3a93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15875-D745-464A-BF7B-6183B7F17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01DD8-68F9-43B0-9723-D998086F21A0}">
  <ds:schemaRefs>
    <ds:schemaRef ds:uri="http://schemas.microsoft.com/office/2006/metadata/properties"/>
    <ds:schemaRef ds:uri="http://schemas.microsoft.com/office/infopath/2007/PartnerControls"/>
    <ds:schemaRef ds:uri="dd57f4d5-76e2-4b6f-b6a2-a9189959c208"/>
    <ds:schemaRef ds:uri="48702b94-f0ea-4b9b-b810-dda8a3a93a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McMahon</dc:creator>
  <cp:keywords/>
  <dc:description/>
  <cp:lastModifiedBy>Sophie Arnold</cp:lastModifiedBy>
  <cp:revision>2</cp:revision>
  <dcterms:created xsi:type="dcterms:W3CDTF">2023-12-20T00:07:00Z</dcterms:created>
  <dcterms:modified xsi:type="dcterms:W3CDTF">2023-12-20T00:07:00Z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0x0101005218D0368A91224397990EE3D7F769A0</vt:lpwstr>
  </property>
</Properties>
</file>